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4C17" w14:textId="77777777" w:rsidR="00EF53BF" w:rsidRDefault="00EF53BF" w:rsidP="002D0F3B">
      <w:pPr>
        <w:pStyle w:val="NoSpacing"/>
      </w:pPr>
      <w:bookmarkStart w:id="0" w:name="_heading=h.t4gsiqvepmkz" w:colFirst="0" w:colLast="0"/>
      <w:bookmarkStart w:id="1" w:name="_GoBack"/>
      <w:bookmarkEnd w:id="0"/>
      <w:bookmarkEnd w:id="1"/>
    </w:p>
    <w:p w14:paraId="3F25DA42" w14:textId="3FB4A4B3" w:rsidR="00EF53BF" w:rsidRDefault="005E2AD6" w:rsidP="00D961D7">
      <w:pPr>
        <w:spacing w:after="120" w:line="240" w:lineRule="auto"/>
        <w:jc w:val="center"/>
      </w:pPr>
      <w:bookmarkStart w:id="2" w:name="_heading=h.s34nw99ors2y" w:colFirst="0" w:colLast="0"/>
      <w:bookmarkEnd w:id="2"/>
      <w:r>
        <w:rPr>
          <w:b/>
        </w:rPr>
        <w:t>l</w:t>
      </w:r>
      <w:r w:rsidR="00415AB3">
        <w:rPr>
          <w:b/>
          <w:noProof/>
          <w:lang w:val="en-GB" w:eastAsia="en-GB"/>
        </w:rPr>
        <w:drawing>
          <wp:inline distT="0" distB="0" distL="0" distR="0" wp14:anchorId="101F327C" wp14:editId="17E06F27">
            <wp:extent cx="4071395" cy="78087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71395" cy="780873"/>
                    </a:xfrm>
                    <a:prstGeom prst="rect">
                      <a:avLst/>
                    </a:prstGeom>
                    <a:ln/>
                  </pic:spPr>
                </pic:pic>
              </a:graphicData>
            </a:graphic>
          </wp:inline>
        </w:drawing>
      </w:r>
    </w:p>
    <w:p w14:paraId="2A32EFE4" w14:textId="77777777" w:rsidR="00EF53BF" w:rsidRPr="00431790" w:rsidRDefault="005E2AD6" w:rsidP="00D961D7">
      <w:pPr>
        <w:spacing w:after="120" w:line="240" w:lineRule="auto"/>
        <w:jc w:val="center"/>
        <w:rPr>
          <w:color w:val="0070C0"/>
          <w:sz w:val="28"/>
          <w:szCs w:val="28"/>
        </w:rPr>
      </w:pPr>
      <w:r w:rsidRPr="00431790">
        <w:rPr>
          <w:color w:val="0070C0"/>
          <w:sz w:val="28"/>
          <w:szCs w:val="28"/>
        </w:rPr>
        <w:t>SEDE DI AMMAN</w:t>
      </w:r>
    </w:p>
    <w:p w14:paraId="7F29D677" w14:textId="77777777" w:rsidR="00EF53BF" w:rsidRPr="00431790" w:rsidRDefault="005E2AD6" w:rsidP="00D961D7">
      <w:pPr>
        <w:spacing w:after="120" w:line="240" w:lineRule="auto"/>
        <w:jc w:val="center"/>
        <w:rPr>
          <w:b/>
          <w:color w:val="0070C0"/>
          <w:sz w:val="24"/>
          <w:szCs w:val="24"/>
        </w:rPr>
      </w:pPr>
      <w:r w:rsidRPr="00431790">
        <w:rPr>
          <w:b/>
          <w:color w:val="0070C0"/>
          <w:sz w:val="24"/>
          <w:szCs w:val="24"/>
        </w:rPr>
        <w:t xml:space="preserve">Avviso per l’affidamento della realizzazione del </w:t>
      </w:r>
    </w:p>
    <w:p w14:paraId="03158EDE" w14:textId="32CE5CBB" w:rsidR="00EF53BF" w:rsidRPr="00431790" w:rsidRDefault="005E2AD6" w:rsidP="00D961D7">
      <w:pPr>
        <w:spacing w:after="120" w:line="240" w:lineRule="auto"/>
        <w:jc w:val="center"/>
        <w:rPr>
          <w:b/>
          <w:color w:val="0070C0"/>
          <w:sz w:val="24"/>
          <w:szCs w:val="24"/>
        </w:rPr>
      </w:pPr>
      <w:r w:rsidRPr="00431790">
        <w:rPr>
          <w:b/>
          <w:color w:val="0070C0"/>
          <w:sz w:val="24"/>
          <w:szCs w:val="24"/>
        </w:rPr>
        <w:t xml:space="preserve">“Programma per la resilienza ed il ritorno nel governatorato di Ninive tramite approccio integrato nei settori educativo, sanitario e di </w:t>
      </w:r>
      <w:r w:rsidRPr="00431790">
        <w:rPr>
          <w:b/>
          <w:i/>
          <w:color w:val="0070C0"/>
          <w:sz w:val="24"/>
          <w:szCs w:val="24"/>
        </w:rPr>
        <w:t>livelihood</w:t>
      </w:r>
      <w:r w:rsidRPr="00431790">
        <w:rPr>
          <w:b/>
          <w:color w:val="0070C0"/>
          <w:sz w:val="24"/>
          <w:szCs w:val="24"/>
        </w:rPr>
        <w:t>” (AID 012020</w:t>
      </w:r>
      <w:r w:rsidR="0037306A" w:rsidRPr="00431790">
        <w:rPr>
          <w:b/>
          <w:color w:val="0070C0"/>
          <w:sz w:val="24"/>
          <w:szCs w:val="24"/>
        </w:rPr>
        <w:t>/01/3</w:t>
      </w:r>
      <w:r w:rsidRPr="00431790">
        <w:rPr>
          <w:b/>
          <w:color w:val="0070C0"/>
          <w:sz w:val="24"/>
          <w:szCs w:val="24"/>
        </w:rPr>
        <w:t xml:space="preserve">) </w:t>
      </w:r>
    </w:p>
    <w:p w14:paraId="6D168308" w14:textId="77777777" w:rsidR="00D016E3" w:rsidRPr="00431790" w:rsidRDefault="005E2AD6" w:rsidP="00D961D7">
      <w:pPr>
        <w:spacing w:after="120" w:line="240" w:lineRule="auto"/>
        <w:jc w:val="center"/>
        <w:rPr>
          <w:b/>
          <w:color w:val="0070C0"/>
          <w:sz w:val="24"/>
          <w:szCs w:val="24"/>
        </w:rPr>
      </w:pPr>
      <w:r w:rsidRPr="00431790">
        <w:rPr>
          <w:b/>
          <w:color w:val="0070C0"/>
          <w:sz w:val="24"/>
          <w:szCs w:val="24"/>
        </w:rPr>
        <w:t>ad organizzazioni non governative ed altri soggetti senza finalità di lucro iscritti all’elenco di cui all’art. 26, comma 3, della Legge 125/2014</w:t>
      </w:r>
    </w:p>
    <w:p w14:paraId="13ADC671" w14:textId="40D4154A" w:rsidR="00EF53BF" w:rsidRPr="00D10C33" w:rsidRDefault="005E2AD6" w:rsidP="00D961D7">
      <w:pPr>
        <w:spacing w:after="120" w:line="240" w:lineRule="auto"/>
        <w:jc w:val="center"/>
        <w:rPr>
          <w:b/>
          <w:color w:val="0070C0"/>
          <w:sz w:val="24"/>
          <w:szCs w:val="24"/>
          <w:lang w:val="en-US"/>
        </w:rPr>
      </w:pPr>
      <w:r w:rsidRPr="00D10C33">
        <w:rPr>
          <w:b/>
          <w:color w:val="0070C0"/>
          <w:sz w:val="24"/>
          <w:szCs w:val="24"/>
          <w:lang w:val="en-US"/>
        </w:rPr>
        <w:t>Iraq</w:t>
      </w:r>
    </w:p>
    <w:p w14:paraId="23419F96" w14:textId="17CE18FE" w:rsidR="00431790" w:rsidRPr="00D10C33" w:rsidRDefault="00431790" w:rsidP="00D961D7">
      <w:pPr>
        <w:spacing w:after="120" w:line="240" w:lineRule="auto"/>
        <w:jc w:val="center"/>
        <w:rPr>
          <w:b/>
          <w:color w:val="0070C0"/>
          <w:sz w:val="24"/>
          <w:szCs w:val="24"/>
          <w:lang w:val="en-US"/>
        </w:rPr>
      </w:pPr>
    </w:p>
    <w:p w14:paraId="58A188B6" w14:textId="59925F9C" w:rsidR="00431790" w:rsidRPr="00D10C33" w:rsidRDefault="00431790" w:rsidP="00D961D7">
      <w:pPr>
        <w:spacing w:after="120" w:line="240" w:lineRule="auto"/>
        <w:jc w:val="center"/>
        <w:rPr>
          <w:b/>
          <w:color w:val="0070C0"/>
          <w:sz w:val="24"/>
          <w:szCs w:val="24"/>
          <w:lang w:val="en-US"/>
        </w:rPr>
      </w:pPr>
      <w:r w:rsidRPr="00D10C33">
        <w:rPr>
          <w:b/>
          <w:color w:val="0070C0"/>
          <w:sz w:val="24"/>
          <w:szCs w:val="24"/>
          <w:lang w:val="en-US"/>
        </w:rPr>
        <w:t>FREQUENTLY ASKED QUESTIONS (FAQ)</w:t>
      </w:r>
    </w:p>
    <w:p w14:paraId="0AAE6D65" w14:textId="3F3DFBCC" w:rsidR="00431790" w:rsidRPr="00D10C33" w:rsidRDefault="00431790" w:rsidP="00D961D7">
      <w:pPr>
        <w:spacing w:after="120" w:line="240" w:lineRule="auto"/>
        <w:jc w:val="center"/>
        <w:rPr>
          <w:b/>
          <w:sz w:val="24"/>
          <w:szCs w:val="24"/>
          <w:lang w:val="en-US"/>
        </w:rPr>
      </w:pPr>
    </w:p>
    <w:p w14:paraId="080A61FB" w14:textId="53EEE746" w:rsidR="00EC1857" w:rsidRDefault="00431790" w:rsidP="00EC1857">
      <w:pPr>
        <w:shd w:val="clear" w:color="auto" w:fill="BFBFBF" w:themeFill="background1" w:themeFillShade="BF"/>
        <w:spacing w:after="120" w:line="240" w:lineRule="auto"/>
        <w:jc w:val="both"/>
      </w:pPr>
      <w:r w:rsidRPr="00431790">
        <w:rPr>
          <w:b/>
          <w:sz w:val="24"/>
          <w:szCs w:val="24"/>
          <w:u w:val="single"/>
        </w:rPr>
        <w:t>Quesito n. 1</w:t>
      </w:r>
      <w:r w:rsidRPr="00431790">
        <w:rPr>
          <w:sz w:val="24"/>
          <w:szCs w:val="24"/>
        </w:rPr>
        <w:t xml:space="preserve"> - </w:t>
      </w:r>
      <w:r>
        <w:t xml:space="preserve">Le proposte progettuali devono obbligatoriamente comprendere tutti </w:t>
      </w:r>
      <w:r w:rsidR="00D10C33">
        <w:t>i</w:t>
      </w:r>
      <w:r>
        <w:t xml:space="preserve"> 3 settori o possono includerne solo 2? In questo caso ovviamente proponendo un budget inferiore al totale del lotto</w:t>
      </w:r>
      <w:r w:rsidR="00EC1857">
        <w:t>.</w:t>
      </w:r>
    </w:p>
    <w:p w14:paraId="4007BD82" w14:textId="77777777" w:rsidR="00EC1857" w:rsidRDefault="00EC1857" w:rsidP="00EC1857">
      <w:pPr>
        <w:spacing w:after="120" w:line="240" w:lineRule="auto"/>
        <w:ind w:left="720"/>
        <w:jc w:val="both"/>
        <w:rPr>
          <w:b/>
          <w:sz w:val="24"/>
          <w:szCs w:val="24"/>
          <w:u w:val="single"/>
        </w:rPr>
      </w:pPr>
      <w:r w:rsidRPr="00EC1857">
        <w:rPr>
          <w:b/>
          <w:sz w:val="24"/>
          <w:szCs w:val="24"/>
          <w:u w:val="single"/>
        </w:rPr>
        <w:t>Risposta:</w:t>
      </w:r>
    </w:p>
    <w:p w14:paraId="18FF3748" w14:textId="1804E283" w:rsidR="00EC1857" w:rsidRDefault="00EC1857" w:rsidP="00EC1857">
      <w:pPr>
        <w:spacing w:after="120" w:line="240" w:lineRule="auto"/>
        <w:ind w:left="720"/>
        <w:jc w:val="both"/>
        <w:rPr>
          <w:rFonts w:eastAsia="Times New Roman"/>
          <w:lang w:eastAsia="it-IT"/>
        </w:rPr>
      </w:pPr>
      <w:r w:rsidRPr="00EC1857">
        <w:rPr>
          <w:rFonts w:eastAsia="Times New Roman"/>
          <w:lang w:eastAsia="it-IT"/>
        </w:rPr>
        <w:t xml:space="preserve">Come indicato al punto 6.4 del bando, l’iniziativa dovrà necessariamente essere implementata attraverso un approccio multisettoriale che si fonda sulle tre aree di intervento individuate nella call. Pertanto, le proposte progettuali devono obbligatoriamente comprendere tutti i tre settori elencati di </w:t>
      </w:r>
      <w:r w:rsidRPr="003056BD">
        <w:rPr>
          <w:rFonts w:eastAsia="Times New Roman"/>
          <w:i/>
          <w:lang w:eastAsia="it-IT"/>
        </w:rPr>
        <w:t>educazione, salute</w:t>
      </w:r>
      <w:r w:rsidRPr="00EC1857">
        <w:rPr>
          <w:rFonts w:eastAsia="Times New Roman"/>
          <w:lang w:eastAsia="it-IT"/>
        </w:rPr>
        <w:t xml:space="preserve">, </w:t>
      </w:r>
      <w:r w:rsidRPr="00EC1857">
        <w:rPr>
          <w:rFonts w:eastAsia="Times New Roman"/>
          <w:i/>
          <w:iCs/>
          <w:lang w:eastAsia="it-IT"/>
        </w:rPr>
        <w:t>livelihood</w:t>
      </w:r>
      <w:r w:rsidRPr="00EC1857">
        <w:rPr>
          <w:rFonts w:eastAsia="Times New Roman"/>
          <w:lang w:eastAsia="it-IT"/>
        </w:rPr>
        <w:t>.</w:t>
      </w:r>
    </w:p>
    <w:p w14:paraId="0E726EC5" w14:textId="4F006E1F" w:rsidR="00EC1857" w:rsidRDefault="00EC1857" w:rsidP="00EC1857">
      <w:pPr>
        <w:spacing w:after="120" w:line="240" w:lineRule="auto"/>
        <w:ind w:left="720"/>
        <w:jc w:val="both"/>
        <w:rPr>
          <w:rFonts w:eastAsia="Times New Roman"/>
          <w:lang w:eastAsia="it-IT"/>
        </w:rPr>
      </w:pPr>
    </w:p>
    <w:p w14:paraId="11F87DA8" w14:textId="2721DC7A" w:rsidR="00EC1857" w:rsidRPr="00EC1857" w:rsidRDefault="00EC1857" w:rsidP="00EC1857">
      <w:pPr>
        <w:shd w:val="clear" w:color="auto" w:fill="BFBFBF" w:themeFill="background1" w:themeFillShade="BF"/>
        <w:spacing w:after="120" w:line="240" w:lineRule="auto"/>
        <w:jc w:val="both"/>
        <w:rPr>
          <w:b/>
          <w:sz w:val="24"/>
          <w:szCs w:val="24"/>
          <w:u w:val="single"/>
        </w:rPr>
      </w:pPr>
      <w:r w:rsidRPr="00431790">
        <w:rPr>
          <w:b/>
          <w:sz w:val="24"/>
          <w:szCs w:val="24"/>
          <w:u w:val="single"/>
        </w:rPr>
        <w:t>Q</w:t>
      </w:r>
      <w:r>
        <w:rPr>
          <w:b/>
          <w:sz w:val="24"/>
          <w:szCs w:val="24"/>
          <w:u w:val="single"/>
        </w:rPr>
        <w:t>uesito n. 2</w:t>
      </w:r>
      <w:r w:rsidRPr="00431790">
        <w:rPr>
          <w:sz w:val="24"/>
          <w:szCs w:val="24"/>
        </w:rPr>
        <w:t xml:space="preserve"> - </w:t>
      </w:r>
      <w:r>
        <w:t>I campi per IDPs di Hasansham and Khazer che sono a livello geografico parte del distretto di Hamdanya – governatorato di Ninewa ma sotto il controllo delle forze armate e del governo del Kurdistan possono essere considerati eleggibili per questa call?</w:t>
      </w:r>
    </w:p>
    <w:p w14:paraId="2F02C32E" w14:textId="77777777" w:rsidR="00EC1857" w:rsidRDefault="00EC1857" w:rsidP="00EC1857">
      <w:pPr>
        <w:spacing w:after="120" w:line="240" w:lineRule="auto"/>
        <w:ind w:left="720"/>
        <w:jc w:val="both"/>
        <w:rPr>
          <w:b/>
          <w:sz w:val="24"/>
          <w:szCs w:val="24"/>
          <w:u w:val="single"/>
        </w:rPr>
      </w:pPr>
      <w:r w:rsidRPr="00EC1857">
        <w:rPr>
          <w:b/>
          <w:sz w:val="24"/>
          <w:szCs w:val="24"/>
          <w:u w:val="single"/>
        </w:rPr>
        <w:t>Risposta:</w:t>
      </w:r>
    </w:p>
    <w:p w14:paraId="1F0DD78B" w14:textId="77777777" w:rsidR="00EC1857" w:rsidRPr="004C4BFF" w:rsidRDefault="00EC1857" w:rsidP="00EC1857">
      <w:pPr>
        <w:pStyle w:val="ListParagraph"/>
        <w:spacing w:after="0" w:line="240" w:lineRule="auto"/>
        <w:jc w:val="both"/>
        <w:rPr>
          <w:rFonts w:eastAsia="Times New Roman"/>
          <w:lang w:eastAsia="it-IT"/>
        </w:rPr>
      </w:pPr>
      <w:r w:rsidRPr="004C4BFF">
        <w:rPr>
          <w:rFonts w:eastAsia="Times New Roman"/>
          <w:lang w:eastAsia="it-IT"/>
        </w:rPr>
        <w:t>L’iniziativa mira sostenere interventi di resilienza nelle aree di competenza amministrativa dell’Iraq federale, con un particolare focus nel Governatorato di Ninive. Pertanto, i campi IDPs di Hasansham e Khazer, se sotto il controllo del governo e delle forze armate del Kurdistan iracheno, non po</w:t>
      </w:r>
      <w:r>
        <w:rPr>
          <w:rFonts w:eastAsia="Times New Roman"/>
          <w:lang w:eastAsia="it-IT"/>
        </w:rPr>
        <w:t>ssono</w:t>
      </w:r>
      <w:r w:rsidRPr="004C4BFF">
        <w:rPr>
          <w:rFonts w:eastAsia="Times New Roman"/>
          <w:lang w:eastAsia="it-IT"/>
        </w:rPr>
        <w:t xml:space="preserve"> essere considerati</w:t>
      </w:r>
      <w:r w:rsidRPr="004C4BFF">
        <w:t xml:space="preserve"> </w:t>
      </w:r>
      <w:r w:rsidRPr="004C4F0D">
        <w:rPr>
          <w:rFonts w:eastAsia="Times New Roman"/>
          <w:lang w:eastAsia="it-IT"/>
        </w:rPr>
        <w:t xml:space="preserve">eleggibili come aree di intervento </w:t>
      </w:r>
      <w:r w:rsidRPr="004C4BFF">
        <w:rPr>
          <w:rFonts w:eastAsia="Times New Roman"/>
          <w:lang w:eastAsia="it-IT"/>
        </w:rPr>
        <w:t>di iniziative di progetto in risposta alla presente call.</w:t>
      </w:r>
    </w:p>
    <w:p w14:paraId="439CED31" w14:textId="77777777" w:rsidR="00EC1857" w:rsidRPr="00431790" w:rsidRDefault="00EC1857" w:rsidP="00EC1857">
      <w:pPr>
        <w:spacing w:after="120" w:line="240" w:lineRule="auto"/>
        <w:ind w:left="720"/>
        <w:jc w:val="both"/>
      </w:pPr>
    </w:p>
    <w:p w14:paraId="04A05DDD" w14:textId="73927BC3" w:rsidR="00EFCBCB" w:rsidRDefault="00EFCBCB" w:rsidP="17AB2558">
      <w:pPr>
        <w:shd w:val="clear" w:color="auto" w:fill="BFBFBF" w:themeFill="background1" w:themeFillShade="BF"/>
        <w:spacing w:after="120" w:line="240" w:lineRule="auto"/>
        <w:jc w:val="both"/>
        <w:rPr>
          <w:color w:val="323130"/>
        </w:rPr>
      </w:pPr>
      <w:r w:rsidRPr="17AB2558">
        <w:rPr>
          <w:b/>
          <w:bCs/>
          <w:sz w:val="24"/>
          <w:szCs w:val="24"/>
          <w:u w:val="single"/>
        </w:rPr>
        <w:t xml:space="preserve">Quesito n. 3 </w:t>
      </w:r>
      <w:r w:rsidRPr="17AB2558">
        <w:rPr>
          <w:sz w:val="24"/>
          <w:szCs w:val="24"/>
        </w:rPr>
        <w:t xml:space="preserve">- </w:t>
      </w:r>
      <w:r w:rsidR="371463DE" w:rsidRPr="17AB2558">
        <w:rPr>
          <w:sz w:val="24"/>
          <w:szCs w:val="24"/>
        </w:rPr>
        <w:t>i</w:t>
      </w:r>
      <w:r w:rsidRPr="17AB2558">
        <w:rPr>
          <w:color w:val="323130"/>
        </w:rPr>
        <w:t xml:space="preserve">n merito ai criteri di eleggibilità relativi alla clausola 9.1 (d) presente nella call for proposal, viene richiesta alle NGO che applicano di "essere in regola con il pagamento di tasse o contributi previdenziali e assistenziali previsti dalla normativa nazionale vigente o dalla normativa vigente nel Paese in cui viene eseguito il contratto". A tal proposito si chiede se sia possibile per una NGO che sta regolarizzando la propria posizione in merito a tassazione e contributi previdenziali in Iraq Federale partecipare al bando anche se non si </w:t>
      </w:r>
      <w:r w:rsidR="144C2F12" w:rsidRPr="17AB2558">
        <w:rPr>
          <w:color w:val="323130"/>
        </w:rPr>
        <w:t>è</w:t>
      </w:r>
      <w:r w:rsidRPr="17AB2558">
        <w:rPr>
          <w:color w:val="323130"/>
        </w:rPr>
        <w:t xml:space="preserve"> certi che tale processo sia concluso prima della data di inizio progetto. </w:t>
      </w:r>
      <w:r w:rsidR="2D4FB596" w:rsidRPr="17AB2558">
        <w:rPr>
          <w:color w:val="323130"/>
        </w:rPr>
        <w:t>In</w:t>
      </w:r>
      <w:r w:rsidRPr="17AB2558">
        <w:rPr>
          <w:color w:val="323130"/>
        </w:rPr>
        <w:t xml:space="preserve"> caso </w:t>
      </w:r>
      <w:r w:rsidR="6EA0797F" w:rsidRPr="17AB2558">
        <w:rPr>
          <w:color w:val="323130"/>
        </w:rPr>
        <w:t xml:space="preserve">di </w:t>
      </w:r>
      <w:r w:rsidRPr="17AB2558">
        <w:rPr>
          <w:color w:val="323130"/>
        </w:rPr>
        <w:t xml:space="preserve">risposta negativa, </w:t>
      </w:r>
      <w:r w:rsidR="31C95BFF" w:rsidRPr="17AB2558">
        <w:rPr>
          <w:color w:val="323130"/>
        </w:rPr>
        <w:t>è</w:t>
      </w:r>
      <w:r w:rsidRPr="17AB2558">
        <w:rPr>
          <w:color w:val="323130"/>
        </w:rPr>
        <w:t xml:space="preserve"> possibile comunque applicare ma con la condizione che l'ONG stessa si faccia carico di tutte le tasse e i contributi previdenziali e assistenziali per lo staff considerando quindi gli stessi ineleggibili per AICS?</w:t>
      </w:r>
    </w:p>
    <w:p w14:paraId="27A0A8AB" w14:textId="4E632C44" w:rsidR="7A21C7AE" w:rsidRDefault="7A21C7AE" w:rsidP="7A21C7AE">
      <w:pPr>
        <w:spacing w:after="120" w:line="240" w:lineRule="auto"/>
        <w:ind w:left="720"/>
        <w:jc w:val="both"/>
        <w:rPr>
          <w:b/>
          <w:bCs/>
          <w:sz w:val="24"/>
          <w:szCs w:val="24"/>
          <w:u w:val="single"/>
        </w:rPr>
      </w:pPr>
    </w:p>
    <w:p w14:paraId="6D398484" w14:textId="77777777" w:rsidR="04C8CCAD" w:rsidRDefault="04C8CCAD" w:rsidP="7A21C7AE">
      <w:pPr>
        <w:spacing w:after="120" w:line="240" w:lineRule="auto"/>
        <w:ind w:left="720"/>
        <w:jc w:val="both"/>
        <w:rPr>
          <w:b/>
          <w:bCs/>
          <w:sz w:val="24"/>
          <w:szCs w:val="24"/>
          <w:u w:val="single"/>
        </w:rPr>
      </w:pPr>
      <w:r w:rsidRPr="7A21C7AE">
        <w:rPr>
          <w:b/>
          <w:bCs/>
          <w:sz w:val="24"/>
          <w:szCs w:val="24"/>
          <w:u w:val="single"/>
        </w:rPr>
        <w:t>Risposta:</w:t>
      </w:r>
    </w:p>
    <w:p w14:paraId="6B1233B2" w14:textId="07E5F287" w:rsidR="3CBDD89F" w:rsidRDefault="3CBDD89F" w:rsidP="7A21C7AE">
      <w:pPr>
        <w:pStyle w:val="ListParagraph"/>
        <w:spacing w:after="0" w:line="240" w:lineRule="auto"/>
        <w:jc w:val="both"/>
        <w:rPr>
          <w:rFonts w:eastAsia="Times New Roman"/>
          <w:lang w:eastAsia="it-IT"/>
        </w:rPr>
      </w:pPr>
      <w:r w:rsidRPr="09988BA1">
        <w:rPr>
          <w:rFonts w:eastAsia="Times New Roman"/>
          <w:lang w:eastAsia="it-IT"/>
        </w:rPr>
        <w:t>L</w:t>
      </w:r>
      <w:r w:rsidR="10A320E4" w:rsidRPr="09988BA1">
        <w:rPr>
          <w:rFonts w:eastAsia="Times New Roman"/>
          <w:lang w:eastAsia="it-IT"/>
        </w:rPr>
        <w:t xml:space="preserve">a NGO applicante, se al momento della chiusura della presente call </w:t>
      </w:r>
      <w:r w:rsidR="7990EE67" w:rsidRPr="09988BA1">
        <w:rPr>
          <w:rFonts w:eastAsia="Times New Roman"/>
          <w:lang w:eastAsia="it-IT"/>
        </w:rPr>
        <w:t>non avrà risolto la situazione pendente di cui alla clausola 9.1 (d) della presente call, potrà essere ammessa con riserva alla valutazione delle proposte progettuali, a patto che,</w:t>
      </w:r>
      <w:r w:rsidR="358DD716" w:rsidRPr="09988BA1">
        <w:rPr>
          <w:rFonts w:eastAsia="Times New Roman"/>
          <w:lang w:eastAsia="it-IT"/>
        </w:rPr>
        <w:t xml:space="preserve"> e qualora venisse considerata idonea e ammessa a ricevere i fon</w:t>
      </w:r>
      <w:r w:rsidR="6E3AEE8D" w:rsidRPr="09988BA1">
        <w:rPr>
          <w:rFonts w:eastAsia="Times New Roman"/>
          <w:lang w:eastAsia="it-IT"/>
        </w:rPr>
        <w:t>di</w:t>
      </w:r>
      <w:r w:rsidR="5ECCF5A0" w:rsidRPr="09988BA1">
        <w:rPr>
          <w:rFonts w:eastAsia="Times New Roman"/>
          <w:lang w:eastAsia="it-IT"/>
        </w:rPr>
        <w:t xml:space="preserve"> stanziati per la presente call</w:t>
      </w:r>
      <w:r w:rsidR="358DD716" w:rsidRPr="09988BA1">
        <w:rPr>
          <w:rFonts w:eastAsia="Times New Roman"/>
          <w:lang w:eastAsia="it-IT"/>
        </w:rPr>
        <w:t>, la situazione pendente sia risolta.</w:t>
      </w:r>
      <w:r w:rsidR="4A9040B6" w:rsidRPr="09988BA1">
        <w:rPr>
          <w:rFonts w:eastAsia="Times New Roman"/>
          <w:lang w:eastAsia="it-IT"/>
        </w:rPr>
        <w:t xml:space="preserve"> Pertanto, l’AICS</w:t>
      </w:r>
      <w:r w:rsidR="00D10C33">
        <w:rPr>
          <w:rFonts w:eastAsia="Times New Roman"/>
          <w:lang w:eastAsia="it-IT"/>
        </w:rPr>
        <w:t xml:space="preserve"> si</w:t>
      </w:r>
      <w:r w:rsidR="4A9040B6" w:rsidRPr="09988BA1">
        <w:rPr>
          <w:rFonts w:eastAsia="Times New Roman"/>
          <w:lang w:eastAsia="it-IT"/>
        </w:rPr>
        <w:t xml:space="preserve"> riserva di concedere una certa flessibilità di tempo per adempiere agli obblighi previsti dal requisito.</w:t>
      </w:r>
      <w:r w:rsidR="358DD716" w:rsidRPr="09988BA1">
        <w:rPr>
          <w:rFonts w:eastAsia="Times New Roman"/>
          <w:lang w:eastAsia="it-IT"/>
        </w:rPr>
        <w:t xml:space="preserve"> In caso contrario,</w:t>
      </w:r>
      <w:r w:rsidR="0C6DE947" w:rsidRPr="09988BA1">
        <w:rPr>
          <w:rFonts w:eastAsia="Times New Roman"/>
          <w:lang w:eastAsia="it-IT"/>
        </w:rPr>
        <w:t xml:space="preserve"> qualora la situazione pendente non venisse risolta al momento dell’assegnazione dei fondi stabiliti per la presente call for proposal,</w:t>
      </w:r>
      <w:r w:rsidR="358DD716" w:rsidRPr="09988BA1">
        <w:rPr>
          <w:rFonts w:eastAsia="Times New Roman"/>
          <w:lang w:eastAsia="it-IT"/>
        </w:rPr>
        <w:t xml:space="preserve"> la ONG verrà ritenuta non idonea</w:t>
      </w:r>
      <w:r w:rsidR="23543F14" w:rsidRPr="09988BA1">
        <w:rPr>
          <w:rFonts w:eastAsia="Times New Roman"/>
          <w:lang w:eastAsia="it-IT"/>
        </w:rPr>
        <w:t xml:space="preserve"> e pertanto considerata ineleggibile a ricevere </w:t>
      </w:r>
      <w:r w:rsidR="611D938A" w:rsidRPr="09988BA1">
        <w:rPr>
          <w:rFonts w:eastAsia="Times New Roman"/>
          <w:lang w:eastAsia="it-IT"/>
        </w:rPr>
        <w:t>i fondi a disposizione</w:t>
      </w:r>
      <w:r w:rsidR="562D2B63" w:rsidRPr="09988BA1">
        <w:rPr>
          <w:rFonts w:eastAsia="Times New Roman"/>
          <w:lang w:eastAsia="it-IT"/>
        </w:rPr>
        <w:t>.</w:t>
      </w:r>
      <w:r w:rsidR="48F47055" w:rsidRPr="09988BA1">
        <w:rPr>
          <w:rFonts w:eastAsia="Times New Roman"/>
          <w:lang w:eastAsia="it-IT"/>
        </w:rPr>
        <w:t xml:space="preserve"> </w:t>
      </w:r>
    </w:p>
    <w:sectPr w:rsidR="3CBDD89F" w:rsidSect="006E1303">
      <w:footerReference w:type="default" r:id="rId10"/>
      <w:pgSz w:w="11906" w:h="16838"/>
      <w:pgMar w:top="1276" w:right="1440" w:bottom="1440" w:left="1440"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0E35" w16cex:dateUtc="2021-09-29T13:09:00Z"/>
  <w16cex:commentExtensible w16cex:durableId="24FC0B1B" w16cex:dateUtc="2021-09-27T06:19:00Z"/>
  <w16cex:commentExtensible w16cex:durableId="24FDB1A5" w16cex:dateUtc="2021-09-28T12:22:00Z"/>
  <w16cex:commentExtensible w16cex:durableId="24FDAAA4" w16cex:dateUtc="2021-09-28T11:52:00Z"/>
  <w16cex:commentExtensible w16cex:durableId="24FC4222" w16cex:dateUtc="2021-09-27T10:14:00Z"/>
  <w16cex:commentExtensible w16cex:durableId="24FF0395" w16cex:dateUtc="2021-09-29T12:24:00Z"/>
  <w16cex:commentExtensible w16cex:durableId="24FF03C9" w16cex:dateUtc="2021-09-29T12:24:00Z"/>
  <w16cex:commentExtensible w16cex:durableId="24FF0876" w16cex:dateUtc="2021-09-29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513350" w16cid:durableId="24FF0E35"/>
  <w16cid:commentId w16cid:paraId="13033164" w16cid:durableId="24FC0B1B"/>
  <w16cid:commentId w16cid:paraId="2AE92F17" w16cid:durableId="24FDB1A5"/>
  <w16cid:commentId w16cid:paraId="5794C87D" w16cid:durableId="24FDAAA4"/>
  <w16cid:commentId w16cid:paraId="65ECE057" w16cid:durableId="24FC4222"/>
  <w16cid:commentId w16cid:paraId="74BAADE4" w16cid:durableId="24FF0395"/>
  <w16cid:commentId w16cid:paraId="0C71BE4A" w16cid:durableId="24FF03C9"/>
  <w16cid:commentId w16cid:paraId="4837B83B" w16cid:durableId="24FF08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EEF9C" w14:textId="77777777" w:rsidR="009B0A9D" w:rsidRDefault="009B0A9D">
      <w:pPr>
        <w:spacing w:after="0" w:line="240" w:lineRule="auto"/>
      </w:pPr>
      <w:r>
        <w:separator/>
      </w:r>
    </w:p>
  </w:endnote>
  <w:endnote w:type="continuationSeparator" w:id="0">
    <w:p w14:paraId="003F2709" w14:textId="77777777" w:rsidR="009B0A9D" w:rsidRDefault="009B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39362"/>
      <w:docPartObj>
        <w:docPartGallery w:val="Page Numbers (Bottom of Page)"/>
        <w:docPartUnique/>
      </w:docPartObj>
    </w:sdtPr>
    <w:sdtEndPr>
      <w:rPr>
        <w:noProof/>
      </w:rPr>
    </w:sdtEndPr>
    <w:sdtContent>
      <w:p w14:paraId="2D7825E8" w14:textId="673F8A6B" w:rsidR="001F5CDE" w:rsidRDefault="001F5CDE">
        <w:pPr>
          <w:pStyle w:val="Footer"/>
          <w:jc w:val="right"/>
        </w:pPr>
        <w:r>
          <w:fldChar w:fldCharType="begin"/>
        </w:r>
        <w:r>
          <w:instrText xml:space="preserve"> PAGE   \* MERGEFORMAT </w:instrText>
        </w:r>
        <w:r>
          <w:fldChar w:fldCharType="separate"/>
        </w:r>
        <w:r w:rsidR="003056BD">
          <w:rPr>
            <w:noProof/>
          </w:rPr>
          <w:t>2</w:t>
        </w:r>
        <w:r>
          <w:rPr>
            <w:noProof/>
          </w:rPr>
          <w:fldChar w:fldCharType="end"/>
        </w:r>
      </w:p>
    </w:sdtContent>
  </w:sdt>
  <w:p w14:paraId="75530D78" w14:textId="77777777" w:rsidR="001F5CDE" w:rsidRDefault="001F5CD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2611C" w14:textId="77777777" w:rsidR="009B0A9D" w:rsidRDefault="009B0A9D">
      <w:pPr>
        <w:spacing w:after="0" w:line="240" w:lineRule="auto"/>
      </w:pPr>
      <w:r>
        <w:separator/>
      </w:r>
    </w:p>
  </w:footnote>
  <w:footnote w:type="continuationSeparator" w:id="0">
    <w:p w14:paraId="2EFD3ED8" w14:textId="77777777" w:rsidR="009B0A9D" w:rsidRDefault="009B0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489"/>
    <w:multiLevelType w:val="multilevel"/>
    <w:tmpl w:val="73D89B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4A65D6A"/>
    <w:multiLevelType w:val="multilevel"/>
    <w:tmpl w:val="E59C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575E77"/>
    <w:multiLevelType w:val="hybridMultilevel"/>
    <w:tmpl w:val="520AB9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056F36"/>
    <w:multiLevelType w:val="multilevel"/>
    <w:tmpl w:val="7EF86DFC"/>
    <w:lvl w:ilvl="0">
      <w:start w:val="1"/>
      <w:numFmt w:val="bullet"/>
      <w:lvlText w:val="•"/>
      <w:lvlJc w:val="left"/>
      <w:pPr>
        <w:ind w:left="713" w:hanging="360"/>
      </w:pPr>
      <w:rPr>
        <w:rFonts w:ascii="Calibri" w:eastAsia="Calibri" w:hAnsi="Calibri" w:cs="Calibri"/>
      </w:rPr>
    </w:lvl>
    <w:lvl w:ilvl="1">
      <w:start w:val="1"/>
      <w:numFmt w:val="bullet"/>
      <w:lvlText w:val="o"/>
      <w:lvlJc w:val="left"/>
      <w:pPr>
        <w:ind w:left="1433" w:hanging="360"/>
      </w:pPr>
      <w:rPr>
        <w:rFonts w:ascii="Courier New" w:eastAsia="Courier New" w:hAnsi="Courier New" w:cs="Courier New"/>
      </w:rPr>
    </w:lvl>
    <w:lvl w:ilvl="2">
      <w:start w:val="1"/>
      <w:numFmt w:val="bullet"/>
      <w:lvlText w:val="▪"/>
      <w:lvlJc w:val="left"/>
      <w:pPr>
        <w:ind w:left="2153" w:hanging="360"/>
      </w:pPr>
      <w:rPr>
        <w:rFonts w:ascii="Noto Sans Symbols" w:eastAsia="Noto Sans Symbols" w:hAnsi="Noto Sans Symbols" w:cs="Noto Sans Symbols"/>
      </w:rPr>
    </w:lvl>
    <w:lvl w:ilvl="3">
      <w:start w:val="1"/>
      <w:numFmt w:val="bullet"/>
      <w:lvlText w:val="●"/>
      <w:lvlJc w:val="left"/>
      <w:pPr>
        <w:ind w:left="2873" w:hanging="360"/>
      </w:pPr>
      <w:rPr>
        <w:rFonts w:ascii="Noto Sans Symbols" w:eastAsia="Noto Sans Symbols" w:hAnsi="Noto Sans Symbols" w:cs="Noto Sans Symbols"/>
      </w:rPr>
    </w:lvl>
    <w:lvl w:ilvl="4">
      <w:start w:val="1"/>
      <w:numFmt w:val="bullet"/>
      <w:lvlText w:val="o"/>
      <w:lvlJc w:val="left"/>
      <w:pPr>
        <w:ind w:left="3593" w:hanging="360"/>
      </w:pPr>
      <w:rPr>
        <w:rFonts w:ascii="Courier New" w:eastAsia="Courier New" w:hAnsi="Courier New" w:cs="Courier New"/>
      </w:rPr>
    </w:lvl>
    <w:lvl w:ilvl="5">
      <w:start w:val="1"/>
      <w:numFmt w:val="bullet"/>
      <w:lvlText w:val="▪"/>
      <w:lvlJc w:val="left"/>
      <w:pPr>
        <w:ind w:left="4313" w:hanging="360"/>
      </w:pPr>
      <w:rPr>
        <w:rFonts w:ascii="Noto Sans Symbols" w:eastAsia="Noto Sans Symbols" w:hAnsi="Noto Sans Symbols" w:cs="Noto Sans Symbols"/>
      </w:rPr>
    </w:lvl>
    <w:lvl w:ilvl="6">
      <w:start w:val="1"/>
      <w:numFmt w:val="bullet"/>
      <w:lvlText w:val="●"/>
      <w:lvlJc w:val="left"/>
      <w:pPr>
        <w:ind w:left="5033" w:hanging="360"/>
      </w:pPr>
      <w:rPr>
        <w:rFonts w:ascii="Noto Sans Symbols" w:eastAsia="Noto Sans Symbols" w:hAnsi="Noto Sans Symbols" w:cs="Noto Sans Symbols"/>
      </w:rPr>
    </w:lvl>
    <w:lvl w:ilvl="7">
      <w:start w:val="1"/>
      <w:numFmt w:val="bullet"/>
      <w:lvlText w:val="o"/>
      <w:lvlJc w:val="left"/>
      <w:pPr>
        <w:ind w:left="5753" w:hanging="360"/>
      </w:pPr>
      <w:rPr>
        <w:rFonts w:ascii="Courier New" w:eastAsia="Courier New" w:hAnsi="Courier New" w:cs="Courier New"/>
      </w:rPr>
    </w:lvl>
    <w:lvl w:ilvl="8">
      <w:start w:val="1"/>
      <w:numFmt w:val="bullet"/>
      <w:lvlText w:val="▪"/>
      <w:lvlJc w:val="left"/>
      <w:pPr>
        <w:ind w:left="6473" w:hanging="360"/>
      </w:pPr>
      <w:rPr>
        <w:rFonts w:ascii="Noto Sans Symbols" w:eastAsia="Noto Sans Symbols" w:hAnsi="Noto Sans Symbols" w:cs="Noto Sans Symbols"/>
      </w:rPr>
    </w:lvl>
  </w:abstractNum>
  <w:abstractNum w:abstractNumId="4" w15:restartNumberingAfterBreak="0">
    <w:nsid w:val="1AD34BC7"/>
    <w:multiLevelType w:val="multilevel"/>
    <w:tmpl w:val="916ECD70"/>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0806F8"/>
    <w:multiLevelType w:val="multilevel"/>
    <w:tmpl w:val="2D9C4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7402B"/>
    <w:multiLevelType w:val="multilevel"/>
    <w:tmpl w:val="EBC234F4"/>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94158A"/>
    <w:multiLevelType w:val="multilevel"/>
    <w:tmpl w:val="2242C2FC"/>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Letter"/>
      <w:lvlText w:val="%3)"/>
      <w:lvlJc w:val="left"/>
      <w:pPr>
        <w:ind w:left="2700" w:hanging="720"/>
      </w:pPr>
    </w:lvl>
    <w:lvl w:ilvl="3">
      <w:start w:val="1"/>
      <w:numFmt w:val="low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512FBF"/>
    <w:multiLevelType w:val="multilevel"/>
    <w:tmpl w:val="BA3042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7D4307"/>
    <w:multiLevelType w:val="multilevel"/>
    <w:tmpl w:val="D35E620E"/>
    <w:lvl w:ilvl="0">
      <w:start w:val="7"/>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3D90461"/>
    <w:multiLevelType w:val="multilevel"/>
    <w:tmpl w:val="39562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92808"/>
    <w:multiLevelType w:val="multilevel"/>
    <w:tmpl w:val="EF6A5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180069"/>
    <w:multiLevelType w:val="multilevel"/>
    <w:tmpl w:val="F2100F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925890"/>
    <w:multiLevelType w:val="multilevel"/>
    <w:tmpl w:val="95160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1F6EF5"/>
    <w:multiLevelType w:val="multilevel"/>
    <w:tmpl w:val="171CD1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1B6F3D"/>
    <w:multiLevelType w:val="multilevel"/>
    <w:tmpl w:val="733EB11C"/>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F11F72"/>
    <w:multiLevelType w:val="multilevel"/>
    <w:tmpl w:val="37E2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9B7AF8"/>
    <w:multiLevelType w:val="multilevel"/>
    <w:tmpl w:val="7E282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DF5FE5"/>
    <w:multiLevelType w:val="multilevel"/>
    <w:tmpl w:val="5EA6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81513D"/>
    <w:multiLevelType w:val="multilevel"/>
    <w:tmpl w:val="CD5604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F02DA9"/>
    <w:multiLevelType w:val="multilevel"/>
    <w:tmpl w:val="ACCED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3"/>
  </w:num>
  <w:num w:numId="4">
    <w:abstractNumId w:val="12"/>
  </w:num>
  <w:num w:numId="5">
    <w:abstractNumId w:val="20"/>
  </w:num>
  <w:num w:numId="6">
    <w:abstractNumId w:val="1"/>
  </w:num>
  <w:num w:numId="7">
    <w:abstractNumId w:val="10"/>
  </w:num>
  <w:num w:numId="8">
    <w:abstractNumId w:val="16"/>
  </w:num>
  <w:num w:numId="9">
    <w:abstractNumId w:val="15"/>
  </w:num>
  <w:num w:numId="10">
    <w:abstractNumId w:val="4"/>
  </w:num>
  <w:num w:numId="11">
    <w:abstractNumId w:val="14"/>
  </w:num>
  <w:num w:numId="12">
    <w:abstractNumId w:val="7"/>
  </w:num>
  <w:num w:numId="13">
    <w:abstractNumId w:val="18"/>
  </w:num>
  <w:num w:numId="14">
    <w:abstractNumId w:val="13"/>
  </w:num>
  <w:num w:numId="15">
    <w:abstractNumId w:val="0"/>
  </w:num>
  <w:num w:numId="16">
    <w:abstractNumId w:val="6"/>
  </w:num>
  <w:num w:numId="17">
    <w:abstractNumId w:val="17"/>
  </w:num>
  <w:num w:numId="18">
    <w:abstractNumId w:val="19"/>
  </w:num>
  <w:num w:numId="19">
    <w:abstractNumId w:val="8"/>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BF"/>
    <w:rsid w:val="00003D08"/>
    <w:rsid w:val="00017651"/>
    <w:rsid w:val="000504F3"/>
    <w:rsid w:val="0007470C"/>
    <w:rsid w:val="00080FCB"/>
    <w:rsid w:val="00081C91"/>
    <w:rsid w:val="00086B78"/>
    <w:rsid w:val="000949C4"/>
    <w:rsid w:val="000A32AE"/>
    <w:rsid w:val="000A3ACB"/>
    <w:rsid w:val="000B3089"/>
    <w:rsid w:val="000B5755"/>
    <w:rsid w:val="000C23FE"/>
    <w:rsid w:val="000C5294"/>
    <w:rsid w:val="000D3409"/>
    <w:rsid w:val="000E269C"/>
    <w:rsid w:val="000F3CAA"/>
    <w:rsid w:val="000F6193"/>
    <w:rsid w:val="00107DC8"/>
    <w:rsid w:val="00133AF9"/>
    <w:rsid w:val="00135813"/>
    <w:rsid w:val="00154B1C"/>
    <w:rsid w:val="00155529"/>
    <w:rsid w:val="00164F70"/>
    <w:rsid w:val="00184AA8"/>
    <w:rsid w:val="00185AE3"/>
    <w:rsid w:val="001941D3"/>
    <w:rsid w:val="001A068E"/>
    <w:rsid w:val="001A1EAB"/>
    <w:rsid w:val="001D4CBE"/>
    <w:rsid w:val="001D4EAC"/>
    <w:rsid w:val="001F0F4F"/>
    <w:rsid w:val="001F5CDE"/>
    <w:rsid w:val="00213D11"/>
    <w:rsid w:val="00222E37"/>
    <w:rsid w:val="00237854"/>
    <w:rsid w:val="002434EA"/>
    <w:rsid w:val="00247DB3"/>
    <w:rsid w:val="00250682"/>
    <w:rsid w:val="00295241"/>
    <w:rsid w:val="00296AFD"/>
    <w:rsid w:val="002A289D"/>
    <w:rsid w:val="002D0F3B"/>
    <w:rsid w:val="002D4934"/>
    <w:rsid w:val="002D65B0"/>
    <w:rsid w:val="002E53AD"/>
    <w:rsid w:val="00303F67"/>
    <w:rsid w:val="003056BD"/>
    <w:rsid w:val="003064EE"/>
    <w:rsid w:val="0033498C"/>
    <w:rsid w:val="0035089A"/>
    <w:rsid w:val="00362163"/>
    <w:rsid w:val="00371E40"/>
    <w:rsid w:val="0037306A"/>
    <w:rsid w:val="00386E59"/>
    <w:rsid w:val="003A472B"/>
    <w:rsid w:val="003D0ABA"/>
    <w:rsid w:val="003D611A"/>
    <w:rsid w:val="00407F50"/>
    <w:rsid w:val="0041175C"/>
    <w:rsid w:val="00411C68"/>
    <w:rsid w:val="00415AB3"/>
    <w:rsid w:val="00431790"/>
    <w:rsid w:val="00451FAB"/>
    <w:rsid w:val="00453642"/>
    <w:rsid w:val="00453E22"/>
    <w:rsid w:val="00464971"/>
    <w:rsid w:val="00475C81"/>
    <w:rsid w:val="00483CCB"/>
    <w:rsid w:val="00485213"/>
    <w:rsid w:val="004906D6"/>
    <w:rsid w:val="004A1248"/>
    <w:rsid w:val="004C59A3"/>
    <w:rsid w:val="004D7F47"/>
    <w:rsid w:val="00506BDA"/>
    <w:rsid w:val="005244A6"/>
    <w:rsid w:val="0053289F"/>
    <w:rsid w:val="00541601"/>
    <w:rsid w:val="00560077"/>
    <w:rsid w:val="005706A0"/>
    <w:rsid w:val="00573644"/>
    <w:rsid w:val="005B7221"/>
    <w:rsid w:val="005E05C0"/>
    <w:rsid w:val="005E1B55"/>
    <w:rsid w:val="005E2AD6"/>
    <w:rsid w:val="005F701A"/>
    <w:rsid w:val="006218A2"/>
    <w:rsid w:val="00630AD9"/>
    <w:rsid w:val="0063329C"/>
    <w:rsid w:val="00636534"/>
    <w:rsid w:val="00642B39"/>
    <w:rsid w:val="0068358D"/>
    <w:rsid w:val="00694E9C"/>
    <w:rsid w:val="0069614C"/>
    <w:rsid w:val="006A1786"/>
    <w:rsid w:val="006A6871"/>
    <w:rsid w:val="006B1ED6"/>
    <w:rsid w:val="006B7C30"/>
    <w:rsid w:val="006E1303"/>
    <w:rsid w:val="006F180C"/>
    <w:rsid w:val="00722139"/>
    <w:rsid w:val="00740A83"/>
    <w:rsid w:val="00745F6D"/>
    <w:rsid w:val="00792BA4"/>
    <w:rsid w:val="007A04E1"/>
    <w:rsid w:val="007E1D53"/>
    <w:rsid w:val="0080559F"/>
    <w:rsid w:val="0080758B"/>
    <w:rsid w:val="00811B20"/>
    <w:rsid w:val="0082654C"/>
    <w:rsid w:val="00844E80"/>
    <w:rsid w:val="00845692"/>
    <w:rsid w:val="00850566"/>
    <w:rsid w:val="008544CA"/>
    <w:rsid w:val="00863D25"/>
    <w:rsid w:val="00881205"/>
    <w:rsid w:val="00883A3A"/>
    <w:rsid w:val="00884A49"/>
    <w:rsid w:val="008A174D"/>
    <w:rsid w:val="008C7AF8"/>
    <w:rsid w:val="008D70C6"/>
    <w:rsid w:val="00903579"/>
    <w:rsid w:val="00923B5D"/>
    <w:rsid w:val="00930380"/>
    <w:rsid w:val="0094130A"/>
    <w:rsid w:val="00954B8E"/>
    <w:rsid w:val="0097262A"/>
    <w:rsid w:val="00994878"/>
    <w:rsid w:val="009A698A"/>
    <w:rsid w:val="009B0A9D"/>
    <w:rsid w:val="009B252F"/>
    <w:rsid w:val="009B78D9"/>
    <w:rsid w:val="009E5FE1"/>
    <w:rsid w:val="009F3B21"/>
    <w:rsid w:val="00A06E9F"/>
    <w:rsid w:val="00A11F3F"/>
    <w:rsid w:val="00A12E94"/>
    <w:rsid w:val="00A477E3"/>
    <w:rsid w:val="00A51B86"/>
    <w:rsid w:val="00A56EAF"/>
    <w:rsid w:val="00A70073"/>
    <w:rsid w:val="00A81A8E"/>
    <w:rsid w:val="00A86FF3"/>
    <w:rsid w:val="00AA2130"/>
    <w:rsid w:val="00AB1B83"/>
    <w:rsid w:val="00B14A5F"/>
    <w:rsid w:val="00B15DA7"/>
    <w:rsid w:val="00B45349"/>
    <w:rsid w:val="00B67092"/>
    <w:rsid w:val="00B910EB"/>
    <w:rsid w:val="00B93687"/>
    <w:rsid w:val="00BD01F7"/>
    <w:rsid w:val="00BD1F27"/>
    <w:rsid w:val="00BE1D12"/>
    <w:rsid w:val="00BE3500"/>
    <w:rsid w:val="00BE5E81"/>
    <w:rsid w:val="00BE624C"/>
    <w:rsid w:val="00C05D35"/>
    <w:rsid w:val="00C17327"/>
    <w:rsid w:val="00C34499"/>
    <w:rsid w:val="00C5571E"/>
    <w:rsid w:val="00C65DD5"/>
    <w:rsid w:val="00C816C1"/>
    <w:rsid w:val="00C83B39"/>
    <w:rsid w:val="00C9223F"/>
    <w:rsid w:val="00CA74C4"/>
    <w:rsid w:val="00CC0DC4"/>
    <w:rsid w:val="00CC6B2E"/>
    <w:rsid w:val="00CD7EB1"/>
    <w:rsid w:val="00CE3AAD"/>
    <w:rsid w:val="00CF1603"/>
    <w:rsid w:val="00CF1F73"/>
    <w:rsid w:val="00D016E3"/>
    <w:rsid w:val="00D07D43"/>
    <w:rsid w:val="00D10C33"/>
    <w:rsid w:val="00D10C58"/>
    <w:rsid w:val="00D45083"/>
    <w:rsid w:val="00D633EF"/>
    <w:rsid w:val="00D643EF"/>
    <w:rsid w:val="00D73388"/>
    <w:rsid w:val="00D814EF"/>
    <w:rsid w:val="00D961D7"/>
    <w:rsid w:val="00DA0973"/>
    <w:rsid w:val="00DA75E0"/>
    <w:rsid w:val="00DC0A53"/>
    <w:rsid w:val="00E049E3"/>
    <w:rsid w:val="00E143C3"/>
    <w:rsid w:val="00E4111B"/>
    <w:rsid w:val="00E65350"/>
    <w:rsid w:val="00E6773E"/>
    <w:rsid w:val="00E81AB3"/>
    <w:rsid w:val="00E97C9F"/>
    <w:rsid w:val="00EB66C7"/>
    <w:rsid w:val="00EC1857"/>
    <w:rsid w:val="00EC33C5"/>
    <w:rsid w:val="00ED3179"/>
    <w:rsid w:val="00ED47D7"/>
    <w:rsid w:val="00EF53BF"/>
    <w:rsid w:val="00EF64F7"/>
    <w:rsid w:val="00EFCBCB"/>
    <w:rsid w:val="00F25EB7"/>
    <w:rsid w:val="00F452B4"/>
    <w:rsid w:val="00F673FC"/>
    <w:rsid w:val="00F729C4"/>
    <w:rsid w:val="00F73F74"/>
    <w:rsid w:val="00F746C5"/>
    <w:rsid w:val="00FC3A00"/>
    <w:rsid w:val="00FF2953"/>
    <w:rsid w:val="04C8CCAD"/>
    <w:rsid w:val="08339230"/>
    <w:rsid w:val="09988BA1"/>
    <w:rsid w:val="0C6DE947"/>
    <w:rsid w:val="0E4A26D1"/>
    <w:rsid w:val="10A320E4"/>
    <w:rsid w:val="11A5E1F0"/>
    <w:rsid w:val="144C2F12"/>
    <w:rsid w:val="14A03FF8"/>
    <w:rsid w:val="17AB2558"/>
    <w:rsid w:val="23543F14"/>
    <w:rsid w:val="276EB21A"/>
    <w:rsid w:val="2D4FB596"/>
    <w:rsid w:val="309D78D1"/>
    <w:rsid w:val="319CD450"/>
    <w:rsid w:val="31C95BFF"/>
    <w:rsid w:val="358DD716"/>
    <w:rsid w:val="371463DE"/>
    <w:rsid w:val="3924B6ED"/>
    <w:rsid w:val="3CBDD89F"/>
    <w:rsid w:val="48F47055"/>
    <w:rsid w:val="4A9040B6"/>
    <w:rsid w:val="4EC4084A"/>
    <w:rsid w:val="562D2B63"/>
    <w:rsid w:val="56CF1A2F"/>
    <w:rsid w:val="5DA33779"/>
    <w:rsid w:val="5E99FA82"/>
    <w:rsid w:val="5ECCF5A0"/>
    <w:rsid w:val="5EE9BEBB"/>
    <w:rsid w:val="611D938A"/>
    <w:rsid w:val="63D83CD9"/>
    <w:rsid w:val="662BA3B2"/>
    <w:rsid w:val="6745D862"/>
    <w:rsid w:val="6E3AEE8D"/>
    <w:rsid w:val="6EA0797F"/>
    <w:rsid w:val="7990EE67"/>
    <w:rsid w:val="7A21C7AE"/>
    <w:rsid w:val="7A658FAD"/>
    <w:rsid w:val="7E50C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335F"/>
  <w15:docId w15:val="{32EF6D4F-F431-49BB-9346-AD92C9A2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2F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2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2F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02F6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02F6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02F6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3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2F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2F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2F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2F6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2F6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02F6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02F60"/>
    <w:rPr>
      <w:rFonts w:asciiTheme="majorHAnsi" w:eastAsiaTheme="majorEastAsia" w:hAnsiTheme="majorHAnsi" w:cstheme="majorBidi"/>
      <w:i/>
      <w:iCs/>
      <w:color w:val="1F4D78" w:themeColor="accent1" w:themeShade="7F"/>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Premier,normal,Ha"/>
    <w:basedOn w:val="Normal"/>
    <w:link w:val="ListParagraphChar"/>
    <w:uiPriority w:val="34"/>
    <w:qFormat/>
    <w:rsid w:val="00B839F5"/>
    <w:pPr>
      <w:ind w:left="720"/>
      <w:contextualSpacing/>
    </w:pPr>
  </w:style>
  <w:style w:type="character" w:styleId="Hyperlink">
    <w:name w:val="Hyperlink"/>
    <w:basedOn w:val="DefaultParagraphFont"/>
    <w:uiPriority w:val="99"/>
    <w:unhideWhenUsed/>
    <w:rsid w:val="00C535FC"/>
    <w:rPr>
      <w:color w:val="0563C1" w:themeColor="hyperlink"/>
      <w:u w:val="single"/>
    </w:rPr>
  </w:style>
  <w:style w:type="paragraph" w:styleId="TOCHeading">
    <w:name w:val="TOC Heading"/>
    <w:basedOn w:val="Heading1"/>
    <w:next w:val="Normal"/>
    <w:uiPriority w:val="39"/>
    <w:unhideWhenUsed/>
    <w:qFormat/>
    <w:rsid w:val="005248A9"/>
    <w:pPr>
      <w:outlineLvl w:val="9"/>
    </w:pPr>
    <w:rPr>
      <w:lang w:val="en-US"/>
    </w:rPr>
  </w:style>
  <w:style w:type="paragraph" w:styleId="TOC3">
    <w:name w:val="toc 3"/>
    <w:basedOn w:val="Normal"/>
    <w:next w:val="Normal"/>
    <w:autoRedefine/>
    <w:uiPriority w:val="39"/>
    <w:unhideWhenUsed/>
    <w:rsid w:val="00185AE3"/>
    <w:pPr>
      <w:tabs>
        <w:tab w:val="right" w:pos="9016"/>
      </w:tabs>
      <w:spacing w:before="120" w:after="0"/>
    </w:pPr>
    <w:rPr>
      <w:rFonts w:cstheme="minorHAnsi"/>
      <w:sz w:val="20"/>
      <w:szCs w:val="20"/>
    </w:rPr>
  </w:style>
  <w:style w:type="paragraph" w:styleId="TOC2">
    <w:name w:val="toc 2"/>
    <w:basedOn w:val="Normal"/>
    <w:next w:val="Normal"/>
    <w:autoRedefine/>
    <w:uiPriority w:val="39"/>
    <w:unhideWhenUsed/>
    <w:rsid w:val="00A12E94"/>
    <w:pPr>
      <w:tabs>
        <w:tab w:val="right" w:pos="9016"/>
      </w:tabs>
      <w:spacing w:before="120" w:after="0"/>
      <w:ind w:left="347" w:hanging="347"/>
    </w:pPr>
    <w:rPr>
      <w:rFonts w:cstheme="minorHAnsi"/>
      <w:b/>
      <w:bCs/>
    </w:rPr>
  </w:style>
  <w:style w:type="paragraph" w:styleId="TOC1">
    <w:name w:val="toc 1"/>
    <w:basedOn w:val="Normal"/>
    <w:next w:val="Normal"/>
    <w:autoRedefine/>
    <w:uiPriority w:val="39"/>
    <w:unhideWhenUsed/>
    <w:rsid w:val="005248A9"/>
    <w:pPr>
      <w:spacing w:before="120" w:after="0"/>
    </w:pPr>
    <w:rPr>
      <w:rFonts w:cstheme="minorHAnsi"/>
      <w:b/>
      <w:bCs/>
      <w:i/>
      <w:iCs/>
      <w:sz w:val="24"/>
      <w:szCs w:val="24"/>
    </w:rPr>
  </w:style>
  <w:style w:type="character" w:styleId="CommentReference">
    <w:name w:val="annotation reference"/>
    <w:basedOn w:val="DefaultParagraphFont"/>
    <w:uiPriority w:val="99"/>
    <w:semiHidden/>
    <w:unhideWhenUsed/>
    <w:rsid w:val="00D757C7"/>
    <w:rPr>
      <w:sz w:val="16"/>
      <w:szCs w:val="16"/>
    </w:rPr>
  </w:style>
  <w:style w:type="paragraph" w:styleId="CommentText">
    <w:name w:val="annotation text"/>
    <w:basedOn w:val="Normal"/>
    <w:link w:val="CommentTextChar"/>
    <w:uiPriority w:val="99"/>
    <w:semiHidden/>
    <w:unhideWhenUsed/>
    <w:rsid w:val="00D757C7"/>
    <w:pPr>
      <w:spacing w:line="240" w:lineRule="auto"/>
    </w:pPr>
    <w:rPr>
      <w:sz w:val="20"/>
      <w:szCs w:val="20"/>
    </w:rPr>
  </w:style>
  <w:style w:type="character" w:customStyle="1" w:styleId="CommentTextChar">
    <w:name w:val="Comment Text Char"/>
    <w:basedOn w:val="DefaultParagraphFont"/>
    <w:link w:val="CommentText"/>
    <w:uiPriority w:val="99"/>
    <w:semiHidden/>
    <w:rsid w:val="00D757C7"/>
    <w:rPr>
      <w:sz w:val="20"/>
      <w:szCs w:val="20"/>
    </w:rPr>
  </w:style>
  <w:style w:type="paragraph" w:styleId="CommentSubject">
    <w:name w:val="annotation subject"/>
    <w:basedOn w:val="CommentText"/>
    <w:next w:val="CommentText"/>
    <w:link w:val="CommentSubjectChar"/>
    <w:uiPriority w:val="99"/>
    <w:semiHidden/>
    <w:unhideWhenUsed/>
    <w:rsid w:val="00D757C7"/>
    <w:rPr>
      <w:b/>
      <w:bCs/>
    </w:rPr>
  </w:style>
  <w:style w:type="character" w:customStyle="1" w:styleId="CommentSubjectChar">
    <w:name w:val="Comment Subject Char"/>
    <w:basedOn w:val="CommentTextChar"/>
    <w:link w:val="CommentSubject"/>
    <w:uiPriority w:val="99"/>
    <w:semiHidden/>
    <w:rsid w:val="00D757C7"/>
    <w:rPr>
      <w:b/>
      <w:bCs/>
      <w:sz w:val="20"/>
      <w:szCs w:val="20"/>
    </w:rPr>
  </w:style>
  <w:style w:type="paragraph" w:styleId="BalloonText">
    <w:name w:val="Balloon Text"/>
    <w:basedOn w:val="Normal"/>
    <w:link w:val="BalloonTextChar"/>
    <w:uiPriority w:val="99"/>
    <w:semiHidden/>
    <w:unhideWhenUsed/>
    <w:rsid w:val="00D7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7C7"/>
    <w:rPr>
      <w:rFonts w:ascii="Segoe UI" w:hAnsi="Segoe UI" w:cs="Segoe UI"/>
      <w:sz w:val="18"/>
      <w:szCs w:val="18"/>
    </w:rPr>
  </w:style>
  <w:style w:type="paragraph" w:styleId="Header">
    <w:name w:val="header"/>
    <w:basedOn w:val="Normal"/>
    <w:link w:val="HeaderChar"/>
    <w:uiPriority w:val="99"/>
    <w:unhideWhenUsed/>
    <w:rsid w:val="00F0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9A8"/>
  </w:style>
  <w:style w:type="paragraph" w:styleId="Footer">
    <w:name w:val="footer"/>
    <w:basedOn w:val="Normal"/>
    <w:link w:val="FooterChar"/>
    <w:uiPriority w:val="99"/>
    <w:unhideWhenUsed/>
    <w:rsid w:val="00F0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9A8"/>
  </w:style>
  <w:style w:type="paragraph" w:styleId="FootnoteText">
    <w:name w:val="footnote text"/>
    <w:basedOn w:val="Normal"/>
    <w:link w:val="FootnoteTextChar"/>
    <w:uiPriority w:val="99"/>
    <w:semiHidden/>
    <w:unhideWhenUsed/>
    <w:rsid w:val="00F03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9A8"/>
    <w:rPr>
      <w:sz w:val="20"/>
      <w:szCs w:val="20"/>
    </w:rPr>
  </w:style>
  <w:style w:type="character" w:styleId="FootnoteReference">
    <w:name w:val="footnote reference"/>
    <w:basedOn w:val="DefaultParagraphFont"/>
    <w:uiPriority w:val="99"/>
    <w:semiHidden/>
    <w:unhideWhenUsed/>
    <w:rsid w:val="00F039A8"/>
    <w:rPr>
      <w:vertAlign w:val="superscript"/>
    </w:r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link w:val="ListParagraph"/>
    <w:uiPriority w:val="34"/>
    <w:qFormat/>
    <w:locked/>
    <w:rsid w:val="00B846A0"/>
  </w:style>
  <w:style w:type="paragraph" w:styleId="Revision">
    <w:name w:val="Revision"/>
    <w:hidden/>
    <w:uiPriority w:val="99"/>
    <w:semiHidden/>
    <w:rsid w:val="00C749B0"/>
    <w:pPr>
      <w:spacing w:after="0" w:line="240" w:lineRule="auto"/>
    </w:pPr>
  </w:style>
  <w:style w:type="character" w:styleId="FollowedHyperlink">
    <w:name w:val="FollowedHyperlink"/>
    <w:basedOn w:val="DefaultParagraphFont"/>
    <w:uiPriority w:val="99"/>
    <w:semiHidden/>
    <w:unhideWhenUsed/>
    <w:rsid w:val="00C749B0"/>
    <w:rPr>
      <w:color w:val="954F72" w:themeColor="followedHyperlink"/>
      <w:u w:val="single"/>
    </w:rPr>
  </w:style>
  <w:style w:type="character" w:customStyle="1" w:styleId="UnresolvedMention1">
    <w:name w:val="Unresolved Mention1"/>
    <w:basedOn w:val="DefaultParagraphFont"/>
    <w:uiPriority w:val="99"/>
    <w:semiHidden/>
    <w:unhideWhenUsed/>
    <w:rsid w:val="00FF5F2C"/>
    <w:rPr>
      <w:color w:val="605E5C"/>
      <w:shd w:val="clear" w:color="auto" w:fill="E1DFDD"/>
    </w:rPr>
  </w:style>
  <w:style w:type="paragraph" w:styleId="NormalWeb">
    <w:name w:val="Normal (Web)"/>
    <w:basedOn w:val="Normal"/>
    <w:uiPriority w:val="99"/>
    <w:unhideWhenUsed/>
    <w:rsid w:val="00F57C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2">
    <w:name w:val="Unresolved Mention2"/>
    <w:basedOn w:val="DefaultParagraphFont"/>
    <w:uiPriority w:val="99"/>
    <w:semiHidden/>
    <w:unhideWhenUsed/>
    <w:rsid w:val="001F0412"/>
    <w:rPr>
      <w:color w:val="605E5C"/>
      <w:shd w:val="clear" w:color="auto" w:fill="E1DFDD"/>
    </w:rPr>
  </w:style>
  <w:style w:type="paragraph" w:styleId="TOC4">
    <w:name w:val="toc 4"/>
    <w:basedOn w:val="Normal"/>
    <w:next w:val="Normal"/>
    <w:autoRedefine/>
    <w:uiPriority w:val="39"/>
    <w:semiHidden/>
    <w:unhideWhenUsed/>
    <w:rsid w:val="005A397A"/>
    <w:pPr>
      <w:spacing w:after="0"/>
      <w:ind w:left="660"/>
    </w:pPr>
    <w:rPr>
      <w:rFonts w:cstheme="minorHAnsi"/>
      <w:sz w:val="20"/>
      <w:szCs w:val="20"/>
    </w:rPr>
  </w:style>
  <w:style w:type="paragraph" w:styleId="TOC5">
    <w:name w:val="toc 5"/>
    <w:basedOn w:val="Normal"/>
    <w:next w:val="Normal"/>
    <w:autoRedefine/>
    <w:uiPriority w:val="39"/>
    <w:semiHidden/>
    <w:unhideWhenUsed/>
    <w:rsid w:val="005A397A"/>
    <w:pPr>
      <w:spacing w:after="0"/>
      <w:ind w:left="880"/>
    </w:pPr>
    <w:rPr>
      <w:rFonts w:cstheme="minorHAnsi"/>
      <w:sz w:val="20"/>
      <w:szCs w:val="20"/>
    </w:rPr>
  </w:style>
  <w:style w:type="paragraph" w:styleId="TOC6">
    <w:name w:val="toc 6"/>
    <w:basedOn w:val="Normal"/>
    <w:next w:val="Normal"/>
    <w:autoRedefine/>
    <w:uiPriority w:val="39"/>
    <w:semiHidden/>
    <w:unhideWhenUsed/>
    <w:rsid w:val="005A397A"/>
    <w:pPr>
      <w:spacing w:after="0"/>
      <w:ind w:left="1100"/>
    </w:pPr>
    <w:rPr>
      <w:rFonts w:cstheme="minorHAnsi"/>
      <w:sz w:val="20"/>
      <w:szCs w:val="20"/>
    </w:rPr>
  </w:style>
  <w:style w:type="paragraph" w:styleId="TOC7">
    <w:name w:val="toc 7"/>
    <w:basedOn w:val="Normal"/>
    <w:next w:val="Normal"/>
    <w:autoRedefine/>
    <w:uiPriority w:val="39"/>
    <w:semiHidden/>
    <w:unhideWhenUsed/>
    <w:rsid w:val="005A397A"/>
    <w:pPr>
      <w:spacing w:after="0"/>
      <w:ind w:left="1320"/>
    </w:pPr>
    <w:rPr>
      <w:rFonts w:cstheme="minorHAnsi"/>
      <w:sz w:val="20"/>
      <w:szCs w:val="20"/>
    </w:rPr>
  </w:style>
  <w:style w:type="paragraph" w:styleId="TOC8">
    <w:name w:val="toc 8"/>
    <w:basedOn w:val="Normal"/>
    <w:next w:val="Normal"/>
    <w:autoRedefine/>
    <w:uiPriority w:val="39"/>
    <w:semiHidden/>
    <w:unhideWhenUsed/>
    <w:rsid w:val="005A397A"/>
    <w:pPr>
      <w:spacing w:after="0"/>
      <w:ind w:left="1540"/>
    </w:pPr>
    <w:rPr>
      <w:rFonts w:cstheme="minorHAnsi"/>
      <w:sz w:val="20"/>
      <w:szCs w:val="20"/>
    </w:rPr>
  </w:style>
  <w:style w:type="paragraph" w:styleId="TOC9">
    <w:name w:val="toc 9"/>
    <w:basedOn w:val="Normal"/>
    <w:next w:val="Normal"/>
    <w:autoRedefine/>
    <w:uiPriority w:val="39"/>
    <w:semiHidden/>
    <w:unhideWhenUsed/>
    <w:rsid w:val="005A397A"/>
    <w:pPr>
      <w:spacing w:after="0"/>
      <w:ind w:left="1760"/>
    </w:pPr>
    <w:rPr>
      <w:rFonts w:cstheme="minorHAnsi"/>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2D0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2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74LkMRZNBb0QBPXb+KmBD3Wtxw==">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ED787E-5A2E-4821-A033-339FC205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AICS</cp:lastModifiedBy>
  <cp:revision>2</cp:revision>
  <cp:lastPrinted>2021-09-15T14:49:00Z</cp:lastPrinted>
  <dcterms:created xsi:type="dcterms:W3CDTF">2021-12-15T08:55:00Z</dcterms:created>
  <dcterms:modified xsi:type="dcterms:W3CDTF">2021-12-15T08:55:00Z</dcterms:modified>
</cp:coreProperties>
</file>